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30DB1" w:rsidP="00830DB1">
      <w:pPr>
        <w:pStyle w:val="NoSpacing"/>
        <w:ind w:firstLine="567"/>
        <w:jc w:val="right"/>
      </w:pPr>
      <w:r>
        <w:t>Дело № 5-891</w:t>
      </w:r>
      <w:r>
        <w:rPr>
          <w:color w:val="FF0000"/>
        </w:rPr>
        <w:t>-2109</w:t>
      </w:r>
      <w:r>
        <w:t>/2026</w:t>
      </w:r>
    </w:p>
    <w:p w:rsidR="00830DB1" w:rsidP="00830DB1">
      <w:pPr>
        <w:pStyle w:val="NoSpacing"/>
        <w:ind w:firstLine="567"/>
        <w:jc w:val="right"/>
      </w:pPr>
      <w:r>
        <w:t>86MS0049-01-2026-003953-23</w:t>
      </w:r>
    </w:p>
    <w:p w:rsidR="00830DB1" w:rsidP="00830DB1">
      <w:pPr>
        <w:pStyle w:val="NoSpacing"/>
        <w:ind w:firstLine="567"/>
        <w:jc w:val="both"/>
      </w:pPr>
    </w:p>
    <w:p w:rsidR="00830DB1" w:rsidP="00830DB1">
      <w:pPr>
        <w:pStyle w:val="NoSpacing"/>
        <w:ind w:firstLine="567"/>
        <w:jc w:val="center"/>
      </w:pPr>
      <w:r>
        <w:t>ПОСТАНОВЛЕНИЕ</w:t>
      </w:r>
    </w:p>
    <w:p w:rsidR="00830DB1" w:rsidP="00830DB1">
      <w:pPr>
        <w:pStyle w:val="NoSpacing"/>
        <w:ind w:firstLine="567"/>
        <w:jc w:val="center"/>
      </w:pPr>
      <w:r>
        <w:t>по делу об административном правонарушении</w:t>
      </w:r>
    </w:p>
    <w:p w:rsidR="00830DB1" w:rsidP="00830DB1">
      <w:pPr>
        <w:pStyle w:val="NoSpacing"/>
        <w:ind w:firstLine="567"/>
        <w:jc w:val="both"/>
      </w:pPr>
    </w:p>
    <w:p w:rsidR="00830DB1" w:rsidP="00830DB1">
      <w:pPr>
        <w:pStyle w:val="NoSpacing"/>
        <w:ind w:firstLine="567"/>
        <w:jc w:val="both"/>
      </w:pPr>
      <w:r>
        <w:t>г. Нижневартовск                                                                                       29 июля 2026 года</w:t>
      </w:r>
    </w:p>
    <w:p w:rsidR="00830DB1" w:rsidP="00830DB1">
      <w:pPr>
        <w:pStyle w:val="NoSpacing"/>
        <w:ind w:firstLine="567"/>
        <w:jc w:val="both"/>
      </w:pPr>
    </w:p>
    <w:p w:rsidR="00830DB1" w:rsidP="00830DB1">
      <w:pPr>
        <w:pStyle w:val="NoSpacing"/>
        <w:ind w:firstLine="567"/>
        <w:jc w:val="both"/>
      </w:pPr>
      <w:r>
        <w:t xml:space="preserve">Мировой судья судебного участка </w:t>
      </w:r>
      <w:r>
        <w:rPr>
          <w:rFonts w:eastAsia="Segoe UI Symbol"/>
        </w:rPr>
        <w:t>№</w:t>
      </w:r>
      <w:r>
        <w:t xml:space="preserve"> 6 Нижневартовского судебного района города окружного значения Нижневартовска Ханты - Мансийского автономного округа - Югры Аксенова Е.В., исполняющий обязанности мирового судьи судебного участка № 9 Нижневартовского судебн</w:t>
      </w:r>
      <w:r>
        <w:t xml:space="preserve">ого района города окружного значения Нижневартовска Ханты - Мансийского автономного округа – Югры, находящийся по адресу: ХМАО-Югра, г. Нижневартовск, ул. Нефтяников, д. 6, </w:t>
      </w:r>
    </w:p>
    <w:p w:rsidR="00830DB1" w:rsidP="00830DB1">
      <w:pPr>
        <w:pStyle w:val="NoSpacing"/>
        <w:ind w:firstLine="567"/>
        <w:jc w:val="both"/>
      </w:pPr>
      <w:r>
        <w:t>рассмотрев дело об административном правонарушении в отношении:</w:t>
      </w:r>
    </w:p>
    <w:p w:rsidR="00830DB1" w:rsidP="00830DB1">
      <w:pPr>
        <w:pStyle w:val="NoSpacing"/>
        <w:ind w:firstLine="567"/>
        <w:jc w:val="both"/>
      </w:pPr>
      <w:r>
        <w:rPr>
          <w:color w:val="FF0000"/>
        </w:rPr>
        <w:t>Пшеничного Констан</w:t>
      </w:r>
      <w:r>
        <w:rPr>
          <w:color w:val="FF0000"/>
        </w:rPr>
        <w:t>тина Владимировича, ***</w:t>
      </w:r>
      <w:r>
        <w:rPr>
          <w:color w:val="FF0000"/>
        </w:rPr>
        <w:t xml:space="preserve"> </w:t>
      </w:r>
      <w:r>
        <w:t>года рождения, уроженца ***</w:t>
      </w:r>
      <w:r>
        <w:t>, зарегистрированного и проживающего по адресу: ***</w:t>
      </w:r>
      <w:r>
        <w:t>, паспорт ***,</w:t>
      </w:r>
      <w:r>
        <w:t xml:space="preserve"> </w:t>
      </w:r>
    </w:p>
    <w:p w:rsidR="00830DB1" w:rsidP="00830DB1">
      <w:pPr>
        <w:pStyle w:val="NoSpacing"/>
        <w:ind w:firstLine="567"/>
        <w:jc w:val="both"/>
      </w:pPr>
      <w:r>
        <w:t xml:space="preserve"> </w:t>
      </w:r>
    </w:p>
    <w:p w:rsidR="00830DB1" w:rsidP="00830DB1">
      <w:pPr>
        <w:pStyle w:val="NoSpacing"/>
        <w:ind w:firstLine="567"/>
        <w:jc w:val="center"/>
      </w:pPr>
      <w:r>
        <w:t>УСТАНОВИЛ:</w:t>
      </w:r>
    </w:p>
    <w:p w:rsidR="00830DB1" w:rsidP="00830DB1">
      <w:pPr>
        <w:pStyle w:val="NoSpacing"/>
        <w:ind w:firstLine="567"/>
        <w:jc w:val="both"/>
      </w:pPr>
    </w:p>
    <w:p w:rsidR="00830DB1" w:rsidRPr="00830DB1" w:rsidP="00830D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Пшеничный К.В. 12</w:t>
      </w:r>
      <w:r>
        <w:rPr>
          <w:rFonts w:ascii="Times New Roman" w:hAnsi="Times New Roman" w:cs="Times New Roman"/>
          <w:color w:val="FF0000"/>
          <w:sz w:val="24"/>
          <w:szCs w:val="24"/>
        </w:rPr>
        <w:t>.06.2026</w:t>
      </w:r>
      <w:r>
        <w:rPr>
          <w:rFonts w:ascii="Times New Roman" w:hAnsi="Times New Roman" w:cs="Times New Roman"/>
          <w:sz w:val="24"/>
          <w:szCs w:val="24"/>
        </w:rPr>
        <w:t xml:space="preserve"> в 08 час. 42 мин. на 650 км. а/д Тюмень – Ханты - Мансийск, Нефтеюганского района, управляя транспортным средством «Шевроле Клак» государственный регистрационный з</w:t>
      </w:r>
      <w:r>
        <w:rPr>
          <w:rFonts w:ascii="Times New Roman" w:hAnsi="Times New Roman" w:cs="Times New Roman"/>
          <w:sz w:val="24"/>
          <w:szCs w:val="24"/>
        </w:rPr>
        <w:t>нак ***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Pr="00830D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нарушение п. 1.3 Правил дорожного движения РФ совершил обгон транспортного средства, в зоне действия дорожн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знака 3.20 «Обгон запрещен»</w:t>
      </w:r>
      <w:r w:rsidRPr="00830DB1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выездом на полосу встречного движения.</w:t>
      </w:r>
    </w:p>
    <w:p w:rsidR="00FB1D9E" w:rsidP="00FB1D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Пшеничный К.В.</w:t>
      </w:r>
      <w:r w:rsidRPr="00830DB1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в судебном заседании факт совершения админи</w:t>
      </w:r>
      <w:r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стративного правонарушения признал.</w:t>
      </w:r>
    </w:p>
    <w:p w:rsidR="00830DB1" w:rsidRPr="00830DB1" w:rsidP="00FB1D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судья, </w:t>
      </w:r>
      <w:r w:rsidR="00FB1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заслушав Пшеничного К.В., </w:t>
      </w:r>
      <w:r w:rsidRPr="00830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исследовав следующие доказательства по делу: протокол об административном правонарушении об административном правонарушении </w:t>
      </w:r>
      <w:r w:rsidRPr="00830DB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86 ХМ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735792</w:t>
      </w:r>
      <w:r w:rsidRPr="00830DB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от 1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</w:t>
      </w:r>
      <w:r w:rsidRPr="00830DB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.06.2026</w:t>
      </w:r>
      <w:r w:rsidRPr="00830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согласно которому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Пшеничному К.В.</w:t>
      </w:r>
      <w:r w:rsidRPr="00830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разъяснены его права (ст. 25.1 Кодекса РФ об АП), а также возможность не свидетельствовать против себя (ст. 51 Конституции РФ), что зафиксировано в протоколе его подписью; схему совершения административного правонарушения от 1</w:t>
      </w:r>
      <w:r w:rsidR="00FF074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30DB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.06.2026</w:t>
      </w:r>
      <w:r w:rsidR="00FF0749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которой Пшеничный К.В.</w:t>
      </w:r>
      <w:r w:rsidRPr="00830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ознакомлен под роспись. Замечаний нет; карточку операции с ВУ на имя </w:t>
      </w:r>
      <w:r w:rsidR="00FF0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Пшеничного К.В.; рапорт сотрудника полиции от 12.06.2026; копию водительского удостоверения на имя Пшеничного К.В.; копию свидетельства о регистрации транспортного средства; справку согласно базы данных «ФИС ГИБДД-М» за выезд на полосу встречного движения (ст. 12.15 ч. 5,4 Кодекса РФ об АП), к уголовной ответственности по ст. 264.2 УК РФ до 12.06.2026 не привлекался; </w:t>
      </w:r>
      <w:r w:rsidRPr="00830DB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830DB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административных правонарушениях;</w:t>
      </w:r>
      <w:r w:rsidRPr="00830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 организации дорожного движения с дислокацией дорожных знаков и разметки на автомобильной дороге </w:t>
      </w:r>
      <w:r w:rsidR="00FF0749">
        <w:rPr>
          <w:rFonts w:ascii="Times New Roman" w:eastAsia="Times New Roman" w:hAnsi="Times New Roman" w:cs="Times New Roman"/>
          <w:sz w:val="24"/>
          <w:szCs w:val="24"/>
          <w:lang w:eastAsia="ru-RU"/>
        </w:rPr>
        <w:t>Тюмень – Тобольск – Ханты - Мансийск</w:t>
      </w:r>
      <w:r w:rsidRPr="00830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(км </w:t>
      </w:r>
      <w:r w:rsidR="00FF0749">
        <w:rPr>
          <w:rFonts w:ascii="Times New Roman" w:eastAsia="Times New Roman" w:hAnsi="Times New Roman" w:cs="Times New Roman"/>
          <w:sz w:val="24"/>
          <w:szCs w:val="24"/>
          <w:lang w:eastAsia="ru-RU"/>
        </w:rPr>
        <w:t>542+665</w:t>
      </w:r>
      <w:r w:rsidRPr="00830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км </w:t>
      </w:r>
      <w:r w:rsidR="00FF0749">
        <w:rPr>
          <w:rFonts w:ascii="Times New Roman" w:eastAsia="Times New Roman" w:hAnsi="Times New Roman" w:cs="Times New Roman"/>
          <w:sz w:val="24"/>
          <w:szCs w:val="24"/>
          <w:lang w:eastAsia="ru-RU"/>
        </w:rPr>
        <w:t>699+046</w:t>
      </w:r>
      <w:r w:rsidRPr="00830DB1">
        <w:rPr>
          <w:rFonts w:ascii="Times New Roman" w:eastAsia="Times New Roman" w:hAnsi="Times New Roman" w:cs="Times New Roman"/>
          <w:sz w:val="24"/>
          <w:szCs w:val="24"/>
          <w:lang w:eastAsia="ru-RU"/>
        </w:rPr>
        <w:t>); видеозапись события, указанного в протоколе, с диска DVD, на котором зафиксирован как ав</w:t>
      </w:r>
      <w:r w:rsidRPr="00830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томобиль </w:t>
      </w:r>
      <w:r w:rsidR="00FF0749">
        <w:rPr>
          <w:rFonts w:ascii="Times New Roman" w:hAnsi="Times New Roman" w:cs="Times New Roman"/>
          <w:sz w:val="24"/>
          <w:szCs w:val="24"/>
        </w:rPr>
        <w:t xml:space="preserve">«Шевроле Клак» государственный регистрационный знак </w:t>
      </w:r>
      <w:r>
        <w:rPr>
          <w:rFonts w:ascii="Times New Roman" w:hAnsi="Times New Roman" w:cs="Times New Roman"/>
          <w:sz w:val="24"/>
          <w:szCs w:val="24"/>
        </w:rPr>
        <w:t>***</w:t>
      </w:r>
      <w:r w:rsidRPr="00830DB1">
        <w:rPr>
          <w:rFonts w:ascii="Times New Roman" w:eastAsia="Times New Roman" w:hAnsi="Times New Roman" w:cs="Times New Roman"/>
          <w:sz w:val="24"/>
          <w:szCs w:val="24"/>
          <w:lang w:eastAsia="ru-RU"/>
        </w:rPr>
        <w:t>, двигался по полосе дороги, предназначенной для встречного движения, параллельно автомобилям, движущимся по своей полосе в попутном направлении, на участке дороги имеющему две полосы дл</w:t>
      </w:r>
      <w:r w:rsidRPr="00830DB1">
        <w:rPr>
          <w:rFonts w:ascii="Times New Roman" w:eastAsia="Times New Roman" w:hAnsi="Times New Roman" w:cs="Times New Roman"/>
          <w:sz w:val="24"/>
          <w:szCs w:val="24"/>
          <w:lang w:eastAsia="ru-RU"/>
        </w:rPr>
        <w:t>я движения по одной полосе в каждом направлении, совершил обгон транспортного средства, в зоне действия дорожного знака 3.20 «Обгон запрещен», после чего, перестроился на ранее занимаемую полосу - приходит к следующему.</w:t>
      </w:r>
    </w:p>
    <w:p w:rsidR="00830DB1" w:rsidRPr="00830DB1" w:rsidP="00830D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DB1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диспозиции ч. 4 ст. 12.15 Кодекса</w:t>
      </w:r>
      <w:r w:rsidRPr="00830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об АП следует, что административно-противоправным и наказуемым признается любой выезд на сторону дороги, предназначенную для встречного движения, если он запрещен Правилами дорожного движения РФ и за него не установлена ответственность ч. 3 ст. 12.15 К</w:t>
      </w:r>
      <w:r w:rsidRPr="00830DB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одекса РФ об АП.</w:t>
      </w:r>
    </w:p>
    <w:p w:rsidR="00830DB1" w:rsidRPr="00830DB1" w:rsidP="00830D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силу п. 1.3 Правил дорожного движения РФ участники дорожного движения обязаны знать и соблюдать относящиеся к ним требования Правил, сигналов светофоров, </w:t>
      </w:r>
      <w:r w:rsidRPr="00830DB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знаков и разметки, а также выполнять распоряжения регулировщиков, действующих в пре</w:t>
      </w:r>
      <w:r w:rsidRPr="00830DB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делах предоставленных им прав и регулирующих дорожное движение установленными сигналами.</w:t>
      </w:r>
    </w:p>
    <w:p w:rsidR="00830DB1" w:rsidRPr="00830DB1" w:rsidP="00830D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DB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 3.20 «Обгон запрещен» запрещает обгон всех транспортных средств, кроме тихоходных транспортных средств, гужевых повозок, мопедов и двухколесных мотоциклов без кол</w:t>
      </w:r>
      <w:r w:rsidRPr="00830DB1">
        <w:rPr>
          <w:rFonts w:ascii="Times New Roman" w:eastAsia="Times New Roman" w:hAnsi="Times New Roman" w:cs="Times New Roman"/>
          <w:sz w:val="24"/>
          <w:szCs w:val="24"/>
          <w:lang w:eastAsia="ru-RU"/>
        </w:rPr>
        <w:t>яски.</w:t>
      </w:r>
    </w:p>
    <w:p w:rsidR="00830DB1" w:rsidRPr="00830DB1" w:rsidP="00830D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Обгоном в соответствии с Правилами дорожного движения РФ признается опережение одного или нескольких транспортных средств, связанное с выездом на полосу (сторону проезжей части), предназначенную для встречного движения, и последующим возвращением на </w:t>
      </w:r>
      <w:r w:rsidRPr="00830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ранее занимаемую полосу (сторону проезжей части). </w:t>
      </w:r>
    </w:p>
    <w:p w:rsidR="00830DB1" w:rsidP="00830DB1">
      <w:pPr>
        <w:pStyle w:val="NoSpacing"/>
        <w:ind w:firstLine="567"/>
        <w:jc w:val="both"/>
      </w:pPr>
      <w:r>
        <w:t>Факт совершения Пшеничным К.В.</w:t>
      </w:r>
      <w:r>
        <w:rPr>
          <w:color w:val="FF0000"/>
        </w:rPr>
        <w:t xml:space="preserve"> </w:t>
      </w:r>
      <w:r>
        <w:t>обгона транспортного средства в нарушение Правил дорожного движения установлен, виновность Пшеничного К.В. в совершении административного правонарушения, предусмотренного ч. 4 ст. 12.15 Кодекса РФ об АП, доказана протоком об административном правонарушении</w:t>
      </w:r>
      <w:r>
        <w:t>, схемой места совершения административного правонарушения, согласующейся с данными о дислокации дорожных знаков и разметки, видеозаписью события. Существенных недостатков, влекущих невозможность использования в качестве доказательств, в том числе процессу</w:t>
      </w:r>
      <w:r>
        <w:t xml:space="preserve">альных нарушений, данные документы не содержат, показания технических средств согласуются с письменными материалами дела. </w:t>
      </w:r>
    </w:p>
    <w:p w:rsidR="00830DB1" w:rsidP="00830DB1">
      <w:pPr>
        <w:pStyle w:val="NoSpacing"/>
        <w:ind w:firstLine="567"/>
        <w:jc w:val="both"/>
      </w:pPr>
      <w:r>
        <w:t xml:space="preserve">Своими действиями Пшеничный К.В. совершил административное правонарушение, предусмотренное ч. 4 ст. 12.15 Кодекса РФ об АП - выезд в </w:t>
      </w:r>
      <w:r>
        <w:t>нарушение ПДД на полосу, предназначенную для встречного движения, за исключением случаев, предусмотренных ч. 3 ст. 12.15 Кодекса РФ об АП.</w:t>
      </w:r>
    </w:p>
    <w:p w:rsidR="00830DB1" w:rsidP="00830DB1">
      <w:pPr>
        <w:pStyle w:val="NoSpacing"/>
        <w:ind w:firstLine="567"/>
        <w:jc w:val="both"/>
      </w:pPr>
      <w:r>
        <w:t>При назначении наказания мировой судья учитывает характер совершенного административного правонарушения, личность вин</w:t>
      </w:r>
      <w:r>
        <w:t>овного, отсутствие обстоятельств, смягчающих и отягчающих административную ответственность, и приходит к выводу, что наказание необходимо назначить в виде административного штрафа.</w:t>
      </w:r>
    </w:p>
    <w:p w:rsidR="00830DB1" w:rsidP="00830DB1">
      <w:pPr>
        <w:pStyle w:val="NoSpacing"/>
        <w:ind w:firstLine="567"/>
        <w:jc w:val="both"/>
      </w:pPr>
      <w:r>
        <w:t>Руководствуясь ст.ст. 29.9, 29.10 Кодекса РФ об АП, мировой судья,</w:t>
      </w:r>
    </w:p>
    <w:p w:rsidR="00830DB1" w:rsidP="00830DB1">
      <w:pPr>
        <w:pStyle w:val="NoSpacing"/>
        <w:ind w:firstLine="567"/>
        <w:jc w:val="both"/>
      </w:pPr>
    </w:p>
    <w:p w:rsidR="00830DB1" w:rsidP="00830DB1">
      <w:pPr>
        <w:pStyle w:val="NoSpacing"/>
        <w:ind w:firstLine="567"/>
        <w:jc w:val="center"/>
      </w:pPr>
      <w:r>
        <w:t>ПОСТАНО</w:t>
      </w:r>
      <w:r>
        <w:t>ВИЛ:</w:t>
      </w:r>
    </w:p>
    <w:p w:rsidR="00830DB1" w:rsidP="00830DB1">
      <w:pPr>
        <w:pStyle w:val="NoSpacing"/>
        <w:ind w:firstLine="567"/>
        <w:jc w:val="both"/>
      </w:pPr>
    </w:p>
    <w:p w:rsidR="00830DB1" w:rsidP="00830DB1">
      <w:pPr>
        <w:pStyle w:val="NoSpacing"/>
        <w:ind w:firstLine="567"/>
        <w:jc w:val="both"/>
      </w:pPr>
      <w:r>
        <w:rPr>
          <w:color w:val="FF0000"/>
        </w:rPr>
        <w:t xml:space="preserve">Пшеничного Константина Владимировича </w:t>
      </w:r>
      <w:r>
        <w:t>признать виновным в совершении административного правонарушения, предусмотренного ч. 4 ст. 12.15 Кодекса РФ об АП, и подвергнуть административному наказанию в виде административного штрафа в размере 7500 (семи тыс</w:t>
      </w:r>
      <w:r>
        <w:t>яч пятисот) рублей.</w:t>
      </w:r>
    </w:p>
    <w:p w:rsidR="00830DB1" w:rsidRPr="003E79CE" w:rsidP="00830DB1">
      <w:pPr>
        <w:pStyle w:val="NoSpacing"/>
        <w:ind w:firstLine="567"/>
        <w:jc w:val="both"/>
        <w:rPr>
          <w:color w:val="000000"/>
        </w:rPr>
      </w:pPr>
      <w:r>
        <w:t xml:space="preserve">Штраф подлежит уплате в УФК по Ханты-Мансийскому автономному округу-Югре (УМВД России по ХМАО-Югре) КПП 860101001, ИНН 8601010390, ОКТМО 71875000, номер счета получателя платежа 03100643000000018700 в </w:t>
      </w:r>
      <w:r>
        <w:rPr>
          <w:color w:val="FF0000"/>
        </w:rPr>
        <w:t>ОКЦ № 8 УГУ Банка России</w:t>
      </w:r>
      <w:r>
        <w:t>//УФК по Ха</w:t>
      </w:r>
      <w:r>
        <w:t xml:space="preserve">нты-Мансийскому автономному округу-Югре г. Ханты-Мансийск, БИК 007162163; кор/сч. 40102810245370000007, КБК 18811601123010001140, УИН </w:t>
      </w:r>
      <w:r>
        <w:rPr>
          <w:color w:val="FF0000"/>
        </w:rPr>
        <w:t>18810486260730004870</w:t>
      </w:r>
      <w:r w:rsidRPr="003E79CE">
        <w:rPr>
          <w:color w:val="FF0000"/>
        </w:rPr>
        <w:t>.</w:t>
      </w:r>
    </w:p>
    <w:p w:rsidR="00830DB1" w:rsidP="00830DB1">
      <w:pPr>
        <w:pStyle w:val="NoSpacing"/>
        <w:ind w:firstLine="567"/>
        <w:jc w:val="both"/>
      </w:pPr>
      <w:r>
        <w:t xml:space="preserve">В соответствии с ч. 1 ст. 32.2 Кодекса РФ об АП административный штраф должен быть уплачен в полном </w:t>
      </w:r>
      <w:r>
        <w:t>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</w:t>
      </w:r>
      <w:r>
        <w:t>ибо со дня истечения срока отсрочки или срока рассрочки, предусмотренных ст. 31.5 Кодекса РФ об АП.</w:t>
      </w:r>
    </w:p>
    <w:p w:rsidR="00830DB1" w:rsidP="00830DB1">
      <w:pPr>
        <w:pStyle w:val="NoSpacing"/>
        <w:ind w:firstLine="567"/>
        <w:jc w:val="both"/>
        <w:rPr>
          <w:color w:val="FF0000"/>
        </w:rPr>
      </w:pPr>
      <w:r>
        <w:rPr>
          <w:color w:val="FF0000"/>
        </w:rPr>
        <w:t>В соответствии с п. 1.3 ст. 32.2 Кодекса РФ об АП при уплате административного штрафа не позднее тридцати дней со дня вынесения постановления о наложении ад</w:t>
      </w:r>
      <w:r>
        <w:rPr>
          <w:color w:val="FF0000"/>
        </w:rPr>
        <w:t xml:space="preserve">министративного штрафа административный штраф может быть уплачен в размере 75 процентов от суммы наложенного административного штрафа, то есть в размере 5625 (пяти тысяч шестьсот двадцати пяти) рублей. </w:t>
      </w:r>
    </w:p>
    <w:p w:rsidR="00830DB1" w:rsidP="00830DB1">
      <w:pPr>
        <w:pStyle w:val="NoSpacing"/>
        <w:ind w:firstLine="567"/>
        <w:jc w:val="both"/>
      </w:pPr>
      <w:r>
        <w:t xml:space="preserve">В случае, если исполнение постановления о назначении </w:t>
      </w:r>
      <w:r>
        <w:t>административного штрафа было отсрочено либо рассрочено судьей, органом, должностным лицом, вынесшими постановление, административный штраф уплачивается в полном размере.</w:t>
      </w:r>
    </w:p>
    <w:p w:rsidR="00830DB1" w:rsidP="00830DB1">
      <w:pPr>
        <w:pStyle w:val="NoSpacing"/>
        <w:ind w:firstLine="567"/>
        <w:jc w:val="both"/>
      </w:pPr>
      <w:r>
        <w:rPr>
          <w:color w:val="FF0000"/>
        </w:rPr>
        <w:t xml:space="preserve">Квитанцию об оплате штрафа необходимо представить мировому судье судебного участка № </w:t>
      </w:r>
      <w:r>
        <w:rPr>
          <w:color w:val="FF0000"/>
        </w:rPr>
        <w:t>9 Нижневартовского судебного района города окружного значения Нижневартовска Ханты - Мансийского автономного округа - Югры по адресу: г. Нижневартовск, ул. Нефтяников, д. 6, каб. 231</w:t>
      </w:r>
      <w:r>
        <w:t>.</w:t>
      </w:r>
    </w:p>
    <w:p w:rsidR="00830DB1" w:rsidP="00830DB1">
      <w:pPr>
        <w:pStyle w:val="NoSpacing"/>
        <w:ind w:firstLine="567"/>
        <w:jc w:val="both"/>
      </w:pPr>
      <w:r>
        <w:t xml:space="preserve">Неуплата административного штрафа в указанный срок влечет привлечение к </w:t>
      </w:r>
      <w:r>
        <w:t>административной ответственности по ч. 1 ст. 20.25 Кодекса РФ об АП.</w:t>
      </w:r>
    </w:p>
    <w:p w:rsidR="00830DB1" w:rsidP="00830DB1">
      <w:pPr>
        <w:pStyle w:val="NoSpacing"/>
        <w:ind w:firstLine="567"/>
        <w:jc w:val="both"/>
      </w:pPr>
      <w:r>
        <w:t>Постановление может быть обжаловано в течение 10 дней со дня вручения или получения копии постановления в Нижневартовский городской суд Ханты - Мансийского автономного округа - Югры через</w:t>
      </w:r>
      <w:r>
        <w:t xml:space="preserve"> мирового судью, судебного участка № 9</w:t>
      </w:r>
      <w:r>
        <w:rPr>
          <w:color w:val="000099"/>
        </w:rPr>
        <w:t>.</w:t>
      </w:r>
      <w:r>
        <w:t xml:space="preserve">         </w:t>
      </w:r>
    </w:p>
    <w:p w:rsidR="00830DB1" w:rsidP="00830DB1">
      <w:pPr>
        <w:pStyle w:val="NoSpacing"/>
        <w:ind w:firstLine="567"/>
        <w:jc w:val="both"/>
      </w:pPr>
    </w:p>
    <w:p w:rsidR="00830DB1" w:rsidP="00830DB1">
      <w:pPr>
        <w:pStyle w:val="NoSpacing"/>
        <w:ind w:firstLine="567"/>
        <w:jc w:val="both"/>
      </w:pPr>
      <w:r>
        <w:t>Мировой судья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Е.В. Аксенова </w:t>
      </w:r>
    </w:p>
    <w:p w:rsidR="00830DB1" w:rsidP="00830DB1">
      <w:pPr>
        <w:pStyle w:val="NoSpacing"/>
        <w:ind w:firstLine="567"/>
        <w:jc w:val="both"/>
      </w:pPr>
    </w:p>
    <w:p w:rsidR="00830DB1" w:rsidP="00830DB1">
      <w:pPr>
        <w:pStyle w:val="NoSpacing"/>
        <w:ind w:firstLine="567"/>
        <w:jc w:val="both"/>
      </w:pPr>
    </w:p>
    <w:p w:rsidR="00830DB1" w:rsidP="00830DB1">
      <w:pPr>
        <w:pStyle w:val="NoSpacing"/>
        <w:ind w:firstLine="567"/>
        <w:jc w:val="both"/>
      </w:pPr>
    </w:p>
    <w:p w:rsidR="00830DB1" w:rsidP="00830DB1">
      <w:pPr>
        <w:spacing w:after="0" w:line="240" w:lineRule="auto"/>
        <w:ind w:firstLine="567"/>
        <w:rPr>
          <w:sz w:val="24"/>
          <w:szCs w:val="24"/>
        </w:rPr>
      </w:pPr>
    </w:p>
    <w:p w:rsidR="00830DB1" w:rsidP="00830DB1">
      <w:pPr>
        <w:spacing w:after="0" w:line="240" w:lineRule="auto"/>
        <w:ind w:firstLine="567"/>
        <w:rPr>
          <w:sz w:val="24"/>
          <w:szCs w:val="24"/>
        </w:rPr>
      </w:pPr>
    </w:p>
    <w:p w:rsidR="00830DB1" w:rsidP="00830DB1">
      <w:pPr>
        <w:spacing w:after="0" w:line="240" w:lineRule="auto"/>
        <w:ind w:firstLine="567"/>
        <w:rPr>
          <w:sz w:val="24"/>
          <w:szCs w:val="24"/>
        </w:rPr>
      </w:pPr>
    </w:p>
    <w:p w:rsidR="00830DB1" w:rsidP="00830DB1">
      <w:pPr>
        <w:spacing w:after="0" w:line="240" w:lineRule="auto"/>
        <w:ind w:firstLine="567"/>
        <w:rPr>
          <w:sz w:val="24"/>
          <w:szCs w:val="24"/>
        </w:rPr>
      </w:pPr>
    </w:p>
    <w:p w:rsidR="00830DB1" w:rsidP="00830DB1">
      <w:pPr>
        <w:spacing w:after="0" w:line="240" w:lineRule="auto"/>
        <w:ind w:firstLine="567"/>
        <w:rPr>
          <w:sz w:val="24"/>
          <w:szCs w:val="24"/>
        </w:rPr>
      </w:pPr>
    </w:p>
    <w:p w:rsidR="00830DB1" w:rsidP="00830DB1">
      <w:pPr>
        <w:spacing w:after="0" w:line="240" w:lineRule="auto"/>
        <w:ind w:firstLine="567"/>
        <w:rPr>
          <w:sz w:val="24"/>
          <w:szCs w:val="24"/>
        </w:rPr>
      </w:pPr>
    </w:p>
    <w:p w:rsidR="00830DB1" w:rsidP="00830DB1">
      <w:pPr>
        <w:spacing w:after="0" w:line="240" w:lineRule="auto"/>
        <w:ind w:firstLine="567"/>
        <w:rPr>
          <w:sz w:val="24"/>
          <w:szCs w:val="24"/>
        </w:rPr>
      </w:pPr>
    </w:p>
    <w:p w:rsidR="00830DB1" w:rsidP="00830DB1">
      <w:pPr>
        <w:spacing w:after="0" w:line="240" w:lineRule="auto"/>
        <w:ind w:firstLine="567"/>
        <w:rPr>
          <w:sz w:val="24"/>
          <w:szCs w:val="24"/>
        </w:rPr>
      </w:pPr>
    </w:p>
    <w:p w:rsidR="00ED1B0E"/>
    <w:sectPr w:rsidSect="00830DB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B65"/>
    <w:rsid w:val="00052BEF"/>
    <w:rsid w:val="000F4B65"/>
    <w:rsid w:val="003E79CE"/>
    <w:rsid w:val="00830DB1"/>
    <w:rsid w:val="00ED1B0E"/>
    <w:rsid w:val="00FB1D9E"/>
    <w:rsid w:val="00FF074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0CC39EF-2109-490B-B7DD-300E00B5E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0DB1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30D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FB1D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FB1D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